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9FF84" w14:textId="06BE3E61" w:rsidR="005514A7" w:rsidRPr="00781A01" w:rsidRDefault="005514A7" w:rsidP="00E21BE3">
      <w:pPr>
        <w:pStyle w:val="NoSpacing"/>
        <w:jc w:val="center"/>
        <w:rPr>
          <w:b/>
          <w:bCs/>
          <w:sz w:val="28"/>
          <w:szCs w:val="28"/>
        </w:rPr>
      </w:pPr>
      <w:r w:rsidRPr="00781A01">
        <w:rPr>
          <w:b/>
          <w:bCs/>
          <w:sz w:val="28"/>
          <w:szCs w:val="28"/>
        </w:rPr>
        <w:t>PUBLIC NOTICE</w:t>
      </w:r>
    </w:p>
    <w:p w14:paraId="43B5FDE5" w14:textId="77777777" w:rsidR="00781A01" w:rsidRPr="00157F54" w:rsidRDefault="00C70BBD" w:rsidP="00781A01">
      <w:pPr>
        <w:pStyle w:val="NoSpacing"/>
        <w:jc w:val="center"/>
        <w:rPr>
          <w:b/>
          <w:bCs/>
          <w:sz w:val="28"/>
          <w:szCs w:val="28"/>
        </w:rPr>
      </w:pPr>
      <w:r w:rsidRPr="00157F54">
        <w:rPr>
          <w:b/>
          <w:bCs/>
          <w:sz w:val="28"/>
          <w:szCs w:val="28"/>
        </w:rPr>
        <w:t>PUBLIC WATER SUPPLY DISTRICT #17</w:t>
      </w:r>
    </w:p>
    <w:p w14:paraId="32E11230" w14:textId="5D73EF73" w:rsidR="00F43EC5" w:rsidRPr="00157F54" w:rsidRDefault="00C70BBD" w:rsidP="00781A01">
      <w:pPr>
        <w:pStyle w:val="NoSpacing"/>
        <w:jc w:val="center"/>
        <w:rPr>
          <w:b/>
          <w:bCs/>
          <w:sz w:val="28"/>
          <w:szCs w:val="28"/>
        </w:rPr>
      </w:pPr>
      <w:r w:rsidRPr="00157F54">
        <w:rPr>
          <w:b/>
          <w:bCs/>
          <w:sz w:val="28"/>
          <w:szCs w:val="28"/>
        </w:rPr>
        <w:t>AGENDA</w:t>
      </w:r>
    </w:p>
    <w:p w14:paraId="39F4F9F2" w14:textId="3A598803" w:rsidR="00BD61AB" w:rsidRPr="007B0F09" w:rsidRDefault="00781A01" w:rsidP="007B0F0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 regular meeting of the Board of Directors of Public Water Supply District #17 of Jackson County will be held </w:t>
      </w:r>
      <w:r w:rsidR="00995C39">
        <w:rPr>
          <w:sz w:val="24"/>
          <w:szCs w:val="24"/>
        </w:rPr>
        <w:t xml:space="preserve">October </w:t>
      </w:r>
      <w:r w:rsidR="00826699">
        <w:rPr>
          <w:sz w:val="24"/>
          <w:szCs w:val="24"/>
        </w:rPr>
        <w:t>14</w:t>
      </w:r>
      <w:r>
        <w:rPr>
          <w:sz w:val="24"/>
          <w:szCs w:val="24"/>
        </w:rPr>
        <w:t xml:space="preserve">, 2025 at </w:t>
      </w:r>
      <w:r w:rsidR="00826699">
        <w:rPr>
          <w:sz w:val="24"/>
          <w:szCs w:val="24"/>
        </w:rPr>
        <w:t>9:30 a</w:t>
      </w:r>
      <w:r>
        <w:rPr>
          <w:sz w:val="24"/>
          <w:szCs w:val="24"/>
        </w:rPr>
        <w:t xml:space="preserve">m at the </w:t>
      </w:r>
      <w:r w:rsidR="007B0F09">
        <w:rPr>
          <w:sz w:val="24"/>
          <w:szCs w:val="24"/>
        </w:rPr>
        <w:t>District Office</w:t>
      </w:r>
      <w:r>
        <w:rPr>
          <w:sz w:val="24"/>
          <w:szCs w:val="24"/>
        </w:rPr>
        <w:t>,</w:t>
      </w:r>
      <w:r w:rsidR="007B0F09">
        <w:rPr>
          <w:sz w:val="24"/>
          <w:szCs w:val="24"/>
        </w:rPr>
        <w:t>12 E 3</w:t>
      </w:r>
      <w:r w:rsidR="007B0F09" w:rsidRPr="007B0F09">
        <w:rPr>
          <w:sz w:val="24"/>
          <w:szCs w:val="24"/>
          <w:vertAlign w:val="superscript"/>
        </w:rPr>
        <w:t>rd</w:t>
      </w:r>
      <w:r w:rsidR="007B0F09">
        <w:rPr>
          <w:sz w:val="24"/>
          <w:szCs w:val="24"/>
        </w:rPr>
        <w:t xml:space="preserve"> St,</w:t>
      </w:r>
      <w:r>
        <w:rPr>
          <w:sz w:val="24"/>
          <w:szCs w:val="24"/>
        </w:rPr>
        <w:t xml:space="preserve"> Grain Valley, Missouri</w:t>
      </w:r>
    </w:p>
    <w:p w14:paraId="3CD0F118" w14:textId="4D770F59" w:rsidR="00352B6F" w:rsidRPr="00500FEB" w:rsidRDefault="00826699" w:rsidP="00352B6F">
      <w:pPr>
        <w:rPr>
          <w:bCs/>
        </w:rPr>
      </w:pPr>
      <w:r>
        <w:rPr>
          <w:bCs/>
        </w:rPr>
        <w:t xml:space="preserve"> </w:t>
      </w:r>
    </w:p>
    <w:p w14:paraId="52641FD7" w14:textId="22076A74" w:rsidR="00826699" w:rsidRDefault="00826699" w:rsidP="00826699">
      <w:pPr>
        <w:jc w:val="center"/>
        <w:rPr>
          <w:bCs/>
        </w:rPr>
      </w:pPr>
      <w:r>
        <w:rPr>
          <w:bCs/>
        </w:rPr>
        <w:t>Special Meeting: Legal Action</w:t>
      </w:r>
    </w:p>
    <w:p w14:paraId="368BB44F" w14:textId="77777777" w:rsidR="00826699" w:rsidRDefault="00826699" w:rsidP="00826699">
      <w:pPr>
        <w:jc w:val="center"/>
        <w:rPr>
          <w:bCs/>
        </w:rPr>
      </w:pPr>
    </w:p>
    <w:p w14:paraId="3E3313D4" w14:textId="18BE2A29" w:rsidR="00352B6F" w:rsidRPr="00500FEB" w:rsidRDefault="00500FEB" w:rsidP="00352B6F">
      <w:pPr>
        <w:rPr>
          <w:bCs/>
        </w:rPr>
      </w:pPr>
      <w:r w:rsidRPr="00500FEB">
        <w:rPr>
          <w:bCs/>
        </w:rPr>
        <w:t>Call to Order</w:t>
      </w:r>
    </w:p>
    <w:p w14:paraId="45D0BD62" w14:textId="78E84BC0" w:rsidR="00E335BD" w:rsidRDefault="00500FEB" w:rsidP="00E335BD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500FEB">
        <w:rPr>
          <w:rFonts w:ascii="Arial" w:hAnsi="Arial" w:cs="Arial"/>
          <w:sz w:val="20"/>
          <w:szCs w:val="20"/>
          <w:shd w:val="clear" w:color="auto" w:fill="FFFFFF"/>
        </w:rPr>
        <w:t>Approval or Amendment of the Tentative Agenda</w:t>
      </w:r>
    </w:p>
    <w:p w14:paraId="051EB60B" w14:textId="35005F49" w:rsidR="00826699" w:rsidRDefault="00826699" w:rsidP="00E335BD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Discussion of recent Civil action filed against the District from the City of Blue Springs                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>
        <w:rPr>
          <w:rFonts w:ascii="Arial" w:hAnsi="Arial" w:cs="Arial"/>
          <w:sz w:val="20"/>
          <w:szCs w:val="20"/>
          <w:shd w:val="clear" w:color="auto" w:fill="FFFFFF"/>
        </w:rPr>
        <w:tab/>
        <w:t>Case #: 2516-CV31637</w:t>
      </w:r>
    </w:p>
    <w:p w14:paraId="4AE1C61C" w14:textId="370A146B" w:rsidR="00500FEB" w:rsidRDefault="00826699" w:rsidP="00352B6F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40153CCC" w14:textId="42894688" w:rsidR="00995C39" w:rsidRDefault="00826699" w:rsidP="00A03A1F">
      <w:pPr>
        <w:rPr>
          <w:bCs/>
        </w:rPr>
      </w:pPr>
      <w:r>
        <w:rPr>
          <w:bCs/>
        </w:rPr>
        <w:t xml:space="preserve"> </w:t>
      </w:r>
    </w:p>
    <w:p w14:paraId="139C9E85" w14:textId="2FF59FAE" w:rsidR="004D5B09" w:rsidRDefault="00995C39" w:rsidP="00352B6F">
      <w:pPr>
        <w:rPr>
          <w:bCs/>
        </w:rPr>
      </w:pPr>
      <w:r>
        <w:rPr>
          <w:bCs/>
        </w:rPr>
        <w:t xml:space="preserve"> </w:t>
      </w:r>
    </w:p>
    <w:p w14:paraId="5EC1E701" w14:textId="7692F798" w:rsidR="00022DB3" w:rsidRPr="00022DB3" w:rsidRDefault="00D73C4A" w:rsidP="006E319C">
      <w:pPr>
        <w:shd w:val="clear" w:color="auto" w:fill="FFFFFF"/>
        <w:jc w:val="center"/>
        <w:rPr>
          <w:b/>
          <w:sz w:val="20"/>
          <w:szCs w:val="20"/>
        </w:rPr>
      </w:pPr>
      <w:r w:rsidRPr="00022DB3">
        <w:rPr>
          <w:rFonts w:ascii="Arial" w:eastAsia="Times New Roman" w:hAnsi="Arial" w:cs="Arial"/>
          <w:sz w:val="20"/>
          <w:szCs w:val="20"/>
        </w:rPr>
        <w:t>O</w:t>
      </w:r>
      <w:r w:rsidR="00022DB3">
        <w:rPr>
          <w:rFonts w:ascii="Arial" w:eastAsia="Times New Roman" w:hAnsi="Arial" w:cs="Arial"/>
          <w:sz w:val="20"/>
          <w:szCs w:val="20"/>
        </w:rPr>
        <w:t>ther business that may come before the Board of Directors</w:t>
      </w:r>
    </w:p>
    <w:p w14:paraId="2FEAE356" w14:textId="3FDEBB3D" w:rsidR="00D73C4A" w:rsidRPr="00D73C4A" w:rsidRDefault="00D73C4A" w:rsidP="00022DB3">
      <w:pPr>
        <w:shd w:val="clear" w:color="auto" w:fill="FFFFFF"/>
        <w:jc w:val="center"/>
        <w:rPr>
          <w:b/>
          <w:sz w:val="16"/>
          <w:szCs w:val="16"/>
        </w:rPr>
      </w:pPr>
      <w:r w:rsidRPr="00D73C4A">
        <w:rPr>
          <w:rFonts w:ascii="Arial" w:eastAsia="Times New Roman" w:hAnsi="Arial" w:cs="Arial"/>
          <w:sz w:val="16"/>
          <w:szCs w:val="16"/>
        </w:rPr>
        <w:t>Closed Session:</w:t>
      </w:r>
    </w:p>
    <w:p w14:paraId="0045CC62" w14:textId="169C1E8D" w:rsidR="00022DB3" w:rsidRPr="00022DB3" w:rsidRDefault="00022DB3" w:rsidP="00022DB3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</w:t>
      </w:r>
      <w:r w:rsidR="00D73C4A" w:rsidRPr="00D73C4A">
        <w:rPr>
          <w:rFonts w:ascii="Arial" w:eastAsia="Times New Roman" w:hAnsi="Arial" w:cs="Arial"/>
          <w:sz w:val="16"/>
          <w:szCs w:val="16"/>
        </w:rPr>
        <w:t xml:space="preserve">____ Legal Counsel [Pursuant to Section 610.021(1), </w:t>
      </w:r>
      <w:proofErr w:type="spellStart"/>
      <w:r w:rsidR="00D73C4A" w:rsidRPr="00D73C4A">
        <w:rPr>
          <w:rFonts w:ascii="Arial" w:eastAsia="Times New Roman" w:hAnsi="Arial" w:cs="Arial"/>
          <w:sz w:val="16"/>
          <w:szCs w:val="16"/>
        </w:rPr>
        <w:t>RSMo</w:t>
      </w:r>
      <w:proofErr w:type="spellEnd"/>
      <w:r w:rsidR="00D73C4A" w:rsidRPr="00D73C4A">
        <w:rPr>
          <w:rFonts w:ascii="Arial" w:eastAsia="Times New Roman" w:hAnsi="Arial" w:cs="Arial"/>
          <w:sz w:val="16"/>
          <w:szCs w:val="16"/>
        </w:rPr>
        <w:t>.]</w:t>
      </w:r>
    </w:p>
    <w:p w14:paraId="2BA3197E" w14:textId="7E4CCF73" w:rsidR="00D73C4A" w:rsidRPr="00D73C4A" w:rsidRDefault="00022DB3" w:rsidP="00022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</w:t>
      </w:r>
      <w:r w:rsidR="00D73C4A" w:rsidRPr="00D73C4A">
        <w:rPr>
          <w:rFonts w:ascii="Arial" w:eastAsia="Times New Roman" w:hAnsi="Arial" w:cs="Arial"/>
          <w:sz w:val="16"/>
          <w:szCs w:val="16"/>
        </w:rPr>
        <w:t xml:space="preserve">____ Real Estate [Pursuant to Section 610.021(2), </w:t>
      </w:r>
      <w:proofErr w:type="spellStart"/>
      <w:r w:rsidR="00D73C4A" w:rsidRPr="00D73C4A">
        <w:rPr>
          <w:rFonts w:ascii="Arial" w:eastAsia="Times New Roman" w:hAnsi="Arial" w:cs="Arial"/>
          <w:sz w:val="16"/>
          <w:szCs w:val="16"/>
        </w:rPr>
        <w:t>RSMo</w:t>
      </w:r>
      <w:proofErr w:type="spellEnd"/>
      <w:r w:rsidR="00D73C4A" w:rsidRPr="00D73C4A">
        <w:rPr>
          <w:rFonts w:ascii="Arial" w:eastAsia="Times New Roman" w:hAnsi="Arial" w:cs="Arial"/>
          <w:sz w:val="16"/>
          <w:szCs w:val="16"/>
        </w:rPr>
        <w:t>.]</w:t>
      </w:r>
    </w:p>
    <w:p w14:paraId="2B15BCD5" w14:textId="685FFB0B" w:rsidR="00D73C4A" w:rsidRPr="00D73C4A" w:rsidRDefault="00022DB3" w:rsidP="00022DB3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</w:t>
      </w:r>
      <w:r w:rsidR="00D73C4A" w:rsidRPr="00D73C4A">
        <w:rPr>
          <w:rFonts w:ascii="Arial" w:eastAsia="Times New Roman" w:hAnsi="Arial" w:cs="Arial"/>
          <w:sz w:val="16"/>
          <w:szCs w:val="16"/>
        </w:rPr>
        <w:t xml:space="preserve">____ Personnel [Pursuant to Section 610.021(3), </w:t>
      </w:r>
      <w:proofErr w:type="spellStart"/>
      <w:r w:rsidR="00D73C4A" w:rsidRPr="00D73C4A">
        <w:rPr>
          <w:rFonts w:ascii="Arial" w:eastAsia="Times New Roman" w:hAnsi="Arial" w:cs="Arial"/>
          <w:sz w:val="16"/>
          <w:szCs w:val="16"/>
        </w:rPr>
        <w:t>RSMo</w:t>
      </w:r>
      <w:proofErr w:type="spellEnd"/>
      <w:r w:rsidR="00D73C4A" w:rsidRPr="00D73C4A">
        <w:rPr>
          <w:rFonts w:ascii="Arial" w:eastAsia="Times New Roman" w:hAnsi="Arial" w:cs="Arial"/>
          <w:sz w:val="16"/>
          <w:szCs w:val="16"/>
        </w:rPr>
        <w:t>.]</w:t>
      </w:r>
    </w:p>
    <w:p w14:paraId="7BFA0AD8" w14:textId="78C7412A" w:rsidR="00D73C4A" w:rsidRPr="00D73C4A" w:rsidRDefault="00022DB3" w:rsidP="00022DB3">
      <w:pPr>
        <w:shd w:val="clear" w:color="auto" w:fill="FFFFFF"/>
        <w:spacing w:after="0" w:line="240" w:lineRule="auto"/>
        <w:ind w:left="1440" w:firstLine="72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</w:t>
      </w:r>
      <w:r w:rsidR="00D73C4A" w:rsidRPr="00D73C4A">
        <w:rPr>
          <w:rFonts w:ascii="Arial" w:eastAsia="Times New Roman" w:hAnsi="Arial" w:cs="Arial"/>
          <w:sz w:val="16"/>
          <w:szCs w:val="16"/>
        </w:rPr>
        <w:t xml:space="preserve">____ Contracts [Pursuant to Section 610.021(12), </w:t>
      </w:r>
      <w:proofErr w:type="spellStart"/>
      <w:r w:rsidR="00D73C4A" w:rsidRPr="00D73C4A">
        <w:rPr>
          <w:rFonts w:ascii="Arial" w:eastAsia="Times New Roman" w:hAnsi="Arial" w:cs="Arial"/>
          <w:sz w:val="16"/>
          <w:szCs w:val="16"/>
        </w:rPr>
        <w:t>RSMo</w:t>
      </w:r>
      <w:proofErr w:type="spellEnd"/>
      <w:r w:rsidR="00D73C4A" w:rsidRPr="00D73C4A">
        <w:rPr>
          <w:rFonts w:ascii="Arial" w:eastAsia="Times New Roman" w:hAnsi="Arial" w:cs="Arial"/>
          <w:sz w:val="16"/>
          <w:szCs w:val="16"/>
        </w:rPr>
        <w:t>.]</w:t>
      </w:r>
    </w:p>
    <w:p w14:paraId="088EA809" w14:textId="67B6349E" w:rsidR="00352B6F" w:rsidRPr="00D73C4A" w:rsidRDefault="00D73C4A" w:rsidP="00022DB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D73C4A">
        <w:rPr>
          <w:rFonts w:ascii="Arial" w:eastAsia="Times New Roman" w:hAnsi="Arial" w:cs="Arial"/>
          <w:sz w:val="16"/>
          <w:szCs w:val="16"/>
        </w:rPr>
        <w:t>The Tentative Agenda of this meeting may include a vote, subject to a motion duly made and</w:t>
      </w:r>
      <w:r w:rsid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adopted, may close the public meeting and hold a closed meeting for the purpose of dealing</w:t>
      </w:r>
      <w:r w:rsidR="00C12D66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with matters relating to one or more of the following: 610.021(1) Legal actions, causes o</w:t>
      </w:r>
      <w:r w:rsidR="00022DB3">
        <w:rPr>
          <w:rFonts w:ascii="Arial" w:eastAsia="Times New Roman" w:hAnsi="Arial" w:cs="Arial"/>
          <w:sz w:val="16"/>
          <w:szCs w:val="16"/>
        </w:rPr>
        <w:t xml:space="preserve">f </w:t>
      </w:r>
      <w:r w:rsidRPr="00D73C4A">
        <w:rPr>
          <w:rFonts w:ascii="Arial" w:eastAsia="Times New Roman" w:hAnsi="Arial" w:cs="Arial"/>
          <w:sz w:val="16"/>
          <w:szCs w:val="16"/>
        </w:rPr>
        <w:t>action or litigation involving the District and any confidential or privileged communications</w:t>
      </w:r>
      <w:r w:rsid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between the District or its representatives and its legal counsel; 610.021(2) Leasing,</w:t>
      </w:r>
      <w:r w:rsidRPr="00022DB3">
        <w:rPr>
          <w:rFonts w:ascii="Arial" w:eastAsia="Times New Roman" w:hAnsi="Arial" w:cs="Arial"/>
          <w:sz w:val="16"/>
          <w:szCs w:val="16"/>
        </w:rPr>
        <w:t xml:space="preserve"> purchase or sale of real estate by the District where public knowledge of the transaction </w:t>
      </w:r>
      <w:r w:rsidRPr="00D73C4A">
        <w:rPr>
          <w:rFonts w:ascii="Arial" w:eastAsia="Times New Roman" w:hAnsi="Arial" w:cs="Arial"/>
          <w:sz w:val="16"/>
          <w:szCs w:val="16"/>
        </w:rPr>
        <w:t>might adversely   affect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the legal consideration therefor; 610.021(3)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Hiring, firing,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disciplining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or promoting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of   particular employees by the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District when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personal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information about the employee is discussed or recorded; 610.021(12) Sealed bids or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proposals and related documents, or any documents related to a negotiated contract; or any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 xml:space="preserve">other matters as authorized under Chapter 610 </w:t>
      </w:r>
      <w:proofErr w:type="spellStart"/>
      <w:r w:rsidRPr="00D73C4A">
        <w:rPr>
          <w:rFonts w:ascii="Arial" w:eastAsia="Times New Roman" w:hAnsi="Arial" w:cs="Arial"/>
          <w:sz w:val="16"/>
          <w:szCs w:val="16"/>
        </w:rPr>
        <w:t>RSM</w:t>
      </w:r>
      <w:r w:rsidR="00C12D66">
        <w:rPr>
          <w:rFonts w:ascii="Arial" w:eastAsia="Times New Roman" w:hAnsi="Arial" w:cs="Arial"/>
          <w:sz w:val="16"/>
          <w:szCs w:val="16"/>
        </w:rPr>
        <w:t>o</w:t>
      </w:r>
      <w:proofErr w:type="spellEnd"/>
      <w:r w:rsidRPr="00D73C4A">
        <w:rPr>
          <w:rFonts w:ascii="Arial" w:eastAsia="Times New Roman" w:hAnsi="Arial" w:cs="Arial"/>
          <w:sz w:val="16"/>
          <w:szCs w:val="16"/>
        </w:rPr>
        <w:t>.</w:t>
      </w:r>
      <w:r w:rsidR="00C12D66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The meeting is open to the public. In compliance with the Americans with Disabilities Act</w:t>
      </w:r>
      <w:r w:rsidR="00352B6F"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(ADA),</w:t>
      </w:r>
      <w:r w:rsidR="00352B6F"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reasonable accommodations will be provided upon request. To request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accommodation, please contact District at (</w:t>
      </w:r>
      <w:r w:rsidR="00352B6F" w:rsidRPr="00022DB3">
        <w:rPr>
          <w:rFonts w:ascii="Arial" w:eastAsia="Times New Roman" w:hAnsi="Arial" w:cs="Arial"/>
          <w:sz w:val="16"/>
          <w:szCs w:val="16"/>
        </w:rPr>
        <w:t>816</w:t>
      </w:r>
      <w:r w:rsidRPr="00D73C4A">
        <w:rPr>
          <w:rFonts w:ascii="Arial" w:eastAsia="Times New Roman" w:hAnsi="Arial" w:cs="Arial"/>
          <w:sz w:val="16"/>
          <w:szCs w:val="16"/>
        </w:rPr>
        <w:t>)</w:t>
      </w:r>
      <w:r w:rsidR="00352B6F" w:rsidRPr="00022DB3">
        <w:rPr>
          <w:rFonts w:ascii="Arial" w:eastAsia="Times New Roman" w:hAnsi="Arial" w:cs="Arial"/>
          <w:sz w:val="16"/>
          <w:szCs w:val="16"/>
        </w:rPr>
        <w:t xml:space="preserve"> 229-3838</w:t>
      </w:r>
      <w:r w:rsidRPr="00D73C4A">
        <w:rPr>
          <w:rFonts w:ascii="Arial" w:eastAsia="Times New Roman" w:hAnsi="Arial" w:cs="Arial"/>
          <w:sz w:val="16"/>
          <w:szCs w:val="16"/>
        </w:rPr>
        <w:t xml:space="preserve"> at least 48 hours in advance of the meeting.</w:t>
      </w:r>
    </w:p>
    <w:p w14:paraId="41F61604" w14:textId="77777777" w:rsidR="00D73C4A" w:rsidRPr="00D73C4A" w:rsidRDefault="00D73C4A" w:rsidP="00D73C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D73C4A">
        <w:rPr>
          <w:rFonts w:ascii="Arial" w:eastAsia="Times New Roman" w:hAnsi="Arial" w:cs="Arial"/>
          <w:sz w:val="16"/>
          <w:szCs w:val="16"/>
        </w:rPr>
        <w:t>This institution is an equal opportunity provider and employer.</w:t>
      </w:r>
    </w:p>
    <w:p w14:paraId="18B768AE" w14:textId="77777777" w:rsidR="00D73C4A" w:rsidRPr="00D73C4A" w:rsidRDefault="00D73C4A" w:rsidP="00352B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D73C4A">
        <w:rPr>
          <w:rFonts w:ascii="Arial" w:eastAsia="Times New Roman" w:hAnsi="Arial" w:cs="Arial"/>
          <w:sz w:val="16"/>
          <w:szCs w:val="16"/>
        </w:rPr>
        <w:t>If you wish to file a Civil Rights program complaint of discrimination, complete the USDA</w:t>
      </w:r>
    </w:p>
    <w:p w14:paraId="4F378ACA" w14:textId="77777777" w:rsidR="00D73C4A" w:rsidRPr="00D73C4A" w:rsidRDefault="00D73C4A" w:rsidP="00352B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D73C4A">
        <w:rPr>
          <w:rFonts w:ascii="Arial" w:eastAsia="Times New Roman" w:hAnsi="Arial" w:cs="Arial"/>
          <w:sz w:val="16"/>
          <w:szCs w:val="16"/>
        </w:rPr>
        <w:t>Program Discrimination Complaint Form, found online, or call 1-(866)632-9992 to request</w:t>
      </w:r>
    </w:p>
    <w:p w14:paraId="20D44E56" w14:textId="77777777" w:rsidR="00D73C4A" w:rsidRPr="00D73C4A" w:rsidRDefault="00D73C4A" w:rsidP="00352B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D73C4A">
        <w:rPr>
          <w:rFonts w:ascii="Arial" w:eastAsia="Times New Roman" w:hAnsi="Arial" w:cs="Arial"/>
          <w:sz w:val="16"/>
          <w:szCs w:val="16"/>
        </w:rPr>
        <w:t>the form. You may also write a letter containing all of the information requested in the form.</w:t>
      </w:r>
    </w:p>
    <w:p w14:paraId="219B82B7" w14:textId="4A1ED23C" w:rsidR="00D73C4A" w:rsidRPr="00022DB3" w:rsidRDefault="00D73C4A" w:rsidP="00352B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D73C4A">
        <w:rPr>
          <w:rFonts w:ascii="Arial" w:eastAsia="Times New Roman" w:hAnsi="Arial" w:cs="Arial"/>
          <w:sz w:val="16"/>
          <w:szCs w:val="16"/>
        </w:rPr>
        <w:t>Send you</w:t>
      </w:r>
      <w:r w:rsidRPr="00022DB3">
        <w:rPr>
          <w:rFonts w:ascii="Arial" w:eastAsia="Times New Roman" w:hAnsi="Arial" w:cs="Arial"/>
          <w:sz w:val="16"/>
          <w:szCs w:val="16"/>
        </w:rPr>
        <w:t xml:space="preserve">r </w:t>
      </w:r>
      <w:r w:rsidRPr="00D73C4A">
        <w:rPr>
          <w:rFonts w:ascii="Arial" w:eastAsia="Times New Roman" w:hAnsi="Arial" w:cs="Arial"/>
          <w:sz w:val="16"/>
          <w:szCs w:val="16"/>
        </w:rPr>
        <w:t>completed complaint form or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letter to us by mail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at U.S.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Department of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Agriculture, Director, Office of Adjudication, 1400 Independence Avenue, S.W.,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Washington,</w:t>
      </w:r>
      <w:r w:rsidRPr="00022DB3">
        <w:rPr>
          <w:rFonts w:ascii="Arial" w:eastAsia="Times New Roman" w:hAnsi="Arial" w:cs="Arial"/>
          <w:sz w:val="16"/>
          <w:szCs w:val="16"/>
        </w:rPr>
        <w:t xml:space="preserve"> </w:t>
      </w:r>
      <w:r w:rsidRPr="00D73C4A">
        <w:rPr>
          <w:rFonts w:ascii="Arial" w:eastAsia="Times New Roman" w:hAnsi="Arial" w:cs="Arial"/>
          <w:sz w:val="16"/>
          <w:szCs w:val="16"/>
        </w:rPr>
        <w:t>D.C.</w:t>
      </w:r>
    </w:p>
    <w:p w14:paraId="776EB6E1" w14:textId="1B7435CB" w:rsidR="00D73C4A" w:rsidRPr="00D73C4A" w:rsidRDefault="00D73C4A" w:rsidP="00352B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D73C4A">
        <w:rPr>
          <w:rFonts w:ascii="Arial" w:eastAsia="Times New Roman" w:hAnsi="Arial" w:cs="Arial"/>
          <w:sz w:val="16"/>
          <w:szCs w:val="16"/>
        </w:rPr>
        <w:t>20250-9410, or by fax (202)690-7442 or email at</w:t>
      </w:r>
      <w:r w:rsidR="00352B6F" w:rsidRPr="00022DB3">
        <w:rPr>
          <w:rFonts w:ascii="Arial" w:eastAsia="Times New Roman" w:hAnsi="Arial" w:cs="Arial"/>
          <w:sz w:val="16"/>
          <w:szCs w:val="16"/>
        </w:rPr>
        <w:t xml:space="preserve"> </w:t>
      </w:r>
      <w:hyperlink r:id="rId6" w:history="1">
        <w:r w:rsidR="00352B6F" w:rsidRPr="00022DB3">
          <w:rPr>
            <w:rStyle w:val="Hyperlink"/>
            <w:rFonts w:ascii="Arial" w:eastAsia="Times New Roman" w:hAnsi="Arial" w:cs="Arial"/>
            <w:sz w:val="16"/>
            <w:szCs w:val="16"/>
          </w:rPr>
          <w:t>program.intake@usda.gov</w:t>
        </w:r>
      </w:hyperlink>
    </w:p>
    <w:p w14:paraId="6D6ACF58" w14:textId="55B217AF" w:rsidR="00D73C4A" w:rsidRPr="00D73C4A" w:rsidRDefault="00D73C4A" w:rsidP="00352B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  <w:r w:rsidRPr="00D73C4A">
        <w:rPr>
          <w:rFonts w:ascii="Arial" w:eastAsia="Times New Roman" w:hAnsi="Arial" w:cs="Arial"/>
          <w:sz w:val="16"/>
          <w:szCs w:val="16"/>
        </w:rPr>
        <w:t>Posted on this ___</w:t>
      </w:r>
      <w:proofErr w:type="spellStart"/>
      <w:r w:rsidRPr="00D73C4A">
        <w:rPr>
          <w:rFonts w:ascii="Arial" w:eastAsia="Times New Roman" w:hAnsi="Arial" w:cs="Arial"/>
          <w:sz w:val="16"/>
          <w:szCs w:val="16"/>
        </w:rPr>
        <w:t>th</w:t>
      </w:r>
      <w:proofErr w:type="spellEnd"/>
      <w:r w:rsidRPr="00D73C4A">
        <w:rPr>
          <w:rFonts w:ascii="Arial" w:eastAsia="Times New Roman" w:hAnsi="Arial" w:cs="Arial"/>
          <w:sz w:val="16"/>
          <w:szCs w:val="16"/>
        </w:rPr>
        <w:t xml:space="preserve"> day of </w:t>
      </w:r>
      <w:r w:rsidR="005217E8">
        <w:rPr>
          <w:rFonts w:ascii="Arial" w:eastAsia="Times New Roman" w:hAnsi="Arial" w:cs="Arial"/>
          <w:sz w:val="16"/>
          <w:szCs w:val="16"/>
        </w:rPr>
        <w:t>October</w:t>
      </w:r>
      <w:r w:rsidRPr="00D73C4A">
        <w:rPr>
          <w:rFonts w:ascii="Arial" w:eastAsia="Times New Roman" w:hAnsi="Arial" w:cs="Arial"/>
          <w:sz w:val="16"/>
          <w:szCs w:val="16"/>
        </w:rPr>
        <w:t xml:space="preserve"> 2025, at 11:30 AM</w:t>
      </w:r>
    </w:p>
    <w:sectPr w:rsidR="00D73C4A" w:rsidRPr="00D73C4A" w:rsidSect="00C63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46C2E"/>
    <w:multiLevelType w:val="multilevel"/>
    <w:tmpl w:val="DADA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017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BBD"/>
    <w:rsid w:val="00003043"/>
    <w:rsid w:val="0000324D"/>
    <w:rsid w:val="000035AB"/>
    <w:rsid w:val="000043A5"/>
    <w:rsid w:val="00004461"/>
    <w:rsid w:val="000069E8"/>
    <w:rsid w:val="00006C01"/>
    <w:rsid w:val="00007C23"/>
    <w:rsid w:val="00017381"/>
    <w:rsid w:val="00022DB3"/>
    <w:rsid w:val="00023E18"/>
    <w:rsid w:val="0002562B"/>
    <w:rsid w:val="00030B45"/>
    <w:rsid w:val="00031453"/>
    <w:rsid w:val="00032D98"/>
    <w:rsid w:val="00036FF3"/>
    <w:rsid w:val="00042001"/>
    <w:rsid w:val="00046561"/>
    <w:rsid w:val="00046682"/>
    <w:rsid w:val="00050DA5"/>
    <w:rsid w:val="00052420"/>
    <w:rsid w:val="00054D92"/>
    <w:rsid w:val="0005670D"/>
    <w:rsid w:val="00056A81"/>
    <w:rsid w:val="00060E0C"/>
    <w:rsid w:val="000610F1"/>
    <w:rsid w:val="000665E5"/>
    <w:rsid w:val="000711D7"/>
    <w:rsid w:val="00073654"/>
    <w:rsid w:val="0007468E"/>
    <w:rsid w:val="00075B51"/>
    <w:rsid w:val="00087B70"/>
    <w:rsid w:val="000933E8"/>
    <w:rsid w:val="000937AA"/>
    <w:rsid w:val="000A1D41"/>
    <w:rsid w:val="000A3EB5"/>
    <w:rsid w:val="000A702E"/>
    <w:rsid w:val="000B1EAE"/>
    <w:rsid w:val="000B2788"/>
    <w:rsid w:val="000B311B"/>
    <w:rsid w:val="000B5204"/>
    <w:rsid w:val="000C2514"/>
    <w:rsid w:val="000C628C"/>
    <w:rsid w:val="000D058F"/>
    <w:rsid w:val="000D116C"/>
    <w:rsid w:val="000D468C"/>
    <w:rsid w:val="000D5DDF"/>
    <w:rsid w:val="000D60DE"/>
    <w:rsid w:val="000D63FE"/>
    <w:rsid w:val="000E1455"/>
    <w:rsid w:val="000F028D"/>
    <w:rsid w:val="000F5A98"/>
    <w:rsid w:val="000F652F"/>
    <w:rsid w:val="000F77DC"/>
    <w:rsid w:val="00102E71"/>
    <w:rsid w:val="0010410D"/>
    <w:rsid w:val="00105E3B"/>
    <w:rsid w:val="001077A8"/>
    <w:rsid w:val="00110F0F"/>
    <w:rsid w:val="001206D0"/>
    <w:rsid w:val="00121377"/>
    <w:rsid w:val="00122A1E"/>
    <w:rsid w:val="00123C37"/>
    <w:rsid w:val="00124125"/>
    <w:rsid w:val="00124315"/>
    <w:rsid w:val="00127414"/>
    <w:rsid w:val="00131DB2"/>
    <w:rsid w:val="0013531B"/>
    <w:rsid w:val="001358DC"/>
    <w:rsid w:val="00137BE7"/>
    <w:rsid w:val="00145C92"/>
    <w:rsid w:val="0015108E"/>
    <w:rsid w:val="00151451"/>
    <w:rsid w:val="00154B0D"/>
    <w:rsid w:val="00157C74"/>
    <w:rsid w:val="00157F54"/>
    <w:rsid w:val="00172B59"/>
    <w:rsid w:val="0017455C"/>
    <w:rsid w:val="00176450"/>
    <w:rsid w:val="00177FD4"/>
    <w:rsid w:val="00180BD5"/>
    <w:rsid w:val="00181B4D"/>
    <w:rsid w:val="00181BC9"/>
    <w:rsid w:val="00182633"/>
    <w:rsid w:val="00182AA0"/>
    <w:rsid w:val="001A0B4F"/>
    <w:rsid w:val="001A4147"/>
    <w:rsid w:val="001B1852"/>
    <w:rsid w:val="001B29C8"/>
    <w:rsid w:val="001B5B51"/>
    <w:rsid w:val="001B7695"/>
    <w:rsid w:val="001C6FCD"/>
    <w:rsid w:val="001D2FA7"/>
    <w:rsid w:val="001E13B3"/>
    <w:rsid w:val="001E2D16"/>
    <w:rsid w:val="001E4E8D"/>
    <w:rsid w:val="001E523E"/>
    <w:rsid w:val="001E5D49"/>
    <w:rsid w:val="001F411E"/>
    <w:rsid w:val="001F6019"/>
    <w:rsid w:val="001F7296"/>
    <w:rsid w:val="002018AF"/>
    <w:rsid w:val="00205FAF"/>
    <w:rsid w:val="00206AF4"/>
    <w:rsid w:val="0020766A"/>
    <w:rsid w:val="002077D9"/>
    <w:rsid w:val="0021587D"/>
    <w:rsid w:val="00222347"/>
    <w:rsid w:val="002252D9"/>
    <w:rsid w:val="00232023"/>
    <w:rsid w:val="00236317"/>
    <w:rsid w:val="00236BE6"/>
    <w:rsid w:val="002373F9"/>
    <w:rsid w:val="002421E0"/>
    <w:rsid w:val="00243C78"/>
    <w:rsid w:val="00243FD0"/>
    <w:rsid w:val="00243FE8"/>
    <w:rsid w:val="002441C3"/>
    <w:rsid w:val="0025553F"/>
    <w:rsid w:val="0025619B"/>
    <w:rsid w:val="0027062A"/>
    <w:rsid w:val="002769E9"/>
    <w:rsid w:val="00277F5B"/>
    <w:rsid w:val="002831BD"/>
    <w:rsid w:val="002A151F"/>
    <w:rsid w:val="002A3BA1"/>
    <w:rsid w:val="002A610C"/>
    <w:rsid w:val="002B5DA1"/>
    <w:rsid w:val="002B5E8E"/>
    <w:rsid w:val="002B69FE"/>
    <w:rsid w:val="002B7EB0"/>
    <w:rsid w:val="002C55A1"/>
    <w:rsid w:val="002C6F0B"/>
    <w:rsid w:val="002E1E20"/>
    <w:rsid w:val="002F00F6"/>
    <w:rsid w:val="002F5D78"/>
    <w:rsid w:val="002F7320"/>
    <w:rsid w:val="0030325E"/>
    <w:rsid w:val="003106C2"/>
    <w:rsid w:val="003128D5"/>
    <w:rsid w:val="0032543F"/>
    <w:rsid w:val="00325639"/>
    <w:rsid w:val="003472E1"/>
    <w:rsid w:val="00351FE4"/>
    <w:rsid w:val="00352B6F"/>
    <w:rsid w:val="00364F27"/>
    <w:rsid w:val="00370457"/>
    <w:rsid w:val="00373DD5"/>
    <w:rsid w:val="00380BC8"/>
    <w:rsid w:val="0038188D"/>
    <w:rsid w:val="0038797F"/>
    <w:rsid w:val="003A0AAC"/>
    <w:rsid w:val="003A2A86"/>
    <w:rsid w:val="003B1EF1"/>
    <w:rsid w:val="003B7EB9"/>
    <w:rsid w:val="003D01DC"/>
    <w:rsid w:val="003D278A"/>
    <w:rsid w:val="003E1E6F"/>
    <w:rsid w:val="003E2F23"/>
    <w:rsid w:val="003F499C"/>
    <w:rsid w:val="003F513C"/>
    <w:rsid w:val="003F58A3"/>
    <w:rsid w:val="003F6C80"/>
    <w:rsid w:val="003F6CD3"/>
    <w:rsid w:val="00413551"/>
    <w:rsid w:val="00427EBE"/>
    <w:rsid w:val="00435187"/>
    <w:rsid w:val="00440198"/>
    <w:rsid w:val="004407AA"/>
    <w:rsid w:val="004446D6"/>
    <w:rsid w:val="00446F85"/>
    <w:rsid w:val="00451BD9"/>
    <w:rsid w:val="00453213"/>
    <w:rsid w:val="004565DC"/>
    <w:rsid w:val="00462DCE"/>
    <w:rsid w:val="00464131"/>
    <w:rsid w:val="00470378"/>
    <w:rsid w:val="00471979"/>
    <w:rsid w:val="00480081"/>
    <w:rsid w:val="00481870"/>
    <w:rsid w:val="00485757"/>
    <w:rsid w:val="0048678C"/>
    <w:rsid w:val="0049159A"/>
    <w:rsid w:val="00492D66"/>
    <w:rsid w:val="004950D9"/>
    <w:rsid w:val="00495BF8"/>
    <w:rsid w:val="004A1E6F"/>
    <w:rsid w:val="004A3043"/>
    <w:rsid w:val="004A46C0"/>
    <w:rsid w:val="004B2C69"/>
    <w:rsid w:val="004B61B4"/>
    <w:rsid w:val="004B654D"/>
    <w:rsid w:val="004B6E3D"/>
    <w:rsid w:val="004C047A"/>
    <w:rsid w:val="004C2484"/>
    <w:rsid w:val="004C2E55"/>
    <w:rsid w:val="004C6499"/>
    <w:rsid w:val="004D5192"/>
    <w:rsid w:val="004D5377"/>
    <w:rsid w:val="004D5A03"/>
    <w:rsid w:val="004D5B09"/>
    <w:rsid w:val="004D6680"/>
    <w:rsid w:val="004E1A33"/>
    <w:rsid w:val="004E4987"/>
    <w:rsid w:val="004E588B"/>
    <w:rsid w:val="004F0536"/>
    <w:rsid w:val="004F62EE"/>
    <w:rsid w:val="004F7780"/>
    <w:rsid w:val="00500FEB"/>
    <w:rsid w:val="00512319"/>
    <w:rsid w:val="00513A7C"/>
    <w:rsid w:val="00516E77"/>
    <w:rsid w:val="00520A5E"/>
    <w:rsid w:val="005217E8"/>
    <w:rsid w:val="00527677"/>
    <w:rsid w:val="00533E83"/>
    <w:rsid w:val="005514A7"/>
    <w:rsid w:val="0055312C"/>
    <w:rsid w:val="005556FA"/>
    <w:rsid w:val="00560DF1"/>
    <w:rsid w:val="005633E2"/>
    <w:rsid w:val="00564463"/>
    <w:rsid w:val="005645DA"/>
    <w:rsid w:val="00565E67"/>
    <w:rsid w:val="0057100E"/>
    <w:rsid w:val="00571FB8"/>
    <w:rsid w:val="00573940"/>
    <w:rsid w:val="00574B4B"/>
    <w:rsid w:val="005804BD"/>
    <w:rsid w:val="00581CFF"/>
    <w:rsid w:val="005870FE"/>
    <w:rsid w:val="00590E87"/>
    <w:rsid w:val="00591F83"/>
    <w:rsid w:val="00595E60"/>
    <w:rsid w:val="005978B3"/>
    <w:rsid w:val="005A1572"/>
    <w:rsid w:val="005A4570"/>
    <w:rsid w:val="005A56C5"/>
    <w:rsid w:val="005B424F"/>
    <w:rsid w:val="005C0634"/>
    <w:rsid w:val="005C08BE"/>
    <w:rsid w:val="005C288C"/>
    <w:rsid w:val="005C4328"/>
    <w:rsid w:val="005C7496"/>
    <w:rsid w:val="005D276E"/>
    <w:rsid w:val="005D4FAC"/>
    <w:rsid w:val="005D74F5"/>
    <w:rsid w:val="005E1362"/>
    <w:rsid w:val="005E1EAE"/>
    <w:rsid w:val="005E5EF2"/>
    <w:rsid w:val="005F462A"/>
    <w:rsid w:val="005F6E51"/>
    <w:rsid w:val="005F7AD5"/>
    <w:rsid w:val="00602BB5"/>
    <w:rsid w:val="00605EAD"/>
    <w:rsid w:val="0060632A"/>
    <w:rsid w:val="006256BA"/>
    <w:rsid w:val="006277FC"/>
    <w:rsid w:val="0063150F"/>
    <w:rsid w:val="0064166F"/>
    <w:rsid w:val="00641A45"/>
    <w:rsid w:val="00647F5A"/>
    <w:rsid w:val="006525F1"/>
    <w:rsid w:val="006526E1"/>
    <w:rsid w:val="00653208"/>
    <w:rsid w:val="00653778"/>
    <w:rsid w:val="006541D3"/>
    <w:rsid w:val="0065580E"/>
    <w:rsid w:val="00657D52"/>
    <w:rsid w:val="00662AB8"/>
    <w:rsid w:val="00675B51"/>
    <w:rsid w:val="00676D06"/>
    <w:rsid w:val="00680EB7"/>
    <w:rsid w:val="006825C0"/>
    <w:rsid w:val="00684103"/>
    <w:rsid w:val="00685C36"/>
    <w:rsid w:val="00686C51"/>
    <w:rsid w:val="00696D79"/>
    <w:rsid w:val="00697738"/>
    <w:rsid w:val="006A14D4"/>
    <w:rsid w:val="006C14C2"/>
    <w:rsid w:val="006C3B8F"/>
    <w:rsid w:val="006D1E40"/>
    <w:rsid w:val="006D207A"/>
    <w:rsid w:val="006D5C6B"/>
    <w:rsid w:val="006E24D9"/>
    <w:rsid w:val="006E319C"/>
    <w:rsid w:val="006E55CE"/>
    <w:rsid w:val="006E5F93"/>
    <w:rsid w:val="006F37D8"/>
    <w:rsid w:val="006F3D25"/>
    <w:rsid w:val="006F590A"/>
    <w:rsid w:val="00700B59"/>
    <w:rsid w:val="0070370C"/>
    <w:rsid w:val="00711D7D"/>
    <w:rsid w:val="00713F2F"/>
    <w:rsid w:val="00716087"/>
    <w:rsid w:val="00723BC4"/>
    <w:rsid w:val="00725839"/>
    <w:rsid w:val="007447D7"/>
    <w:rsid w:val="0074533D"/>
    <w:rsid w:val="00751292"/>
    <w:rsid w:val="007528E1"/>
    <w:rsid w:val="00761D17"/>
    <w:rsid w:val="00765617"/>
    <w:rsid w:val="00765BEC"/>
    <w:rsid w:val="00767BF4"/>
    <w:rsid w:val="007707CE"/>
    <w:rsid w:val="00773758"/>
    <w:rsid w:val="007744DD"/>
    <w:rsid w:val="00775B39"/>
    <w:rsid w:val="00777A9C"/>
    <w:rsid w:val="00780A98"/>
    <w:rsid w:val="00780F66"/>
    <w:rsid w:val="00781A01"/>
    <w:rsid w:val="00781BF2"/>
    <w:rsid w:val="00796A4E"/>
    <w:rsid w:val="007976E3"/>
    <w:rsid w:val="007A31C3"/>
    <w:rsid w:val="007A4AEC"/>
    <w:rsid w:val="007B0F09"/>
    <w:rsid w:val="007B5323"/>
    <w:rsid w:val="007C2A89"/>
    <w:rsid w:val="007C44F4"/>
    <w:rsid w:val="007C799F"/>
    <w:rsid w:val="007C7F8E"/>
    <w:rsid w:val="007D0E14"/>
    <w:rsid w:val="007D26AD"/>
    <w:rsid w:val="007D43FB"/>
    <w:rsid w:val="007D555D"/>
    <w:rsid w:val="007D67A1"/>
    <w:rsid w:val="007E3A9B"/>
    <w:rsid w:val="007E5823"/>
    <w:rsid w:val="007E6D99"/>
    <w:rsid w:val="007F1D36"/>
    <w:rsid w:val="007F2AB2"/>
    <w:rsid w:val="007F3E82"/>
    <w:rsid w:val="007F4593"/>
    <w:rsid w:val="0081428D"/>
    <w:rsid w:val="00817953"/>
    <w:rsid w:val="00826699"/>
    <w:rsid w:val="00832EF4"/>
    <w:rsid w:val="00833501"/>
    <w:rsid w:val="008403B3"/>
    <w:rsid w:val="00844843"/>
    <w:rsid w:val="0084697D"/>
    <w:rsid w:val="0085705F"/>
    <w:rsid w:val="00867B2C"/>
    <w:rsid w:val="00870631"/>
    <w:rsid w:val="00882A3F"/>
    <w:rsid w:val="00884145"/>
    <w:rsid w:val="00885C7F"/>
    <w:rsid w:val="008873E2"/>
    <w:rsid w:val="008967C1"/>
    <w:rsid w:val="008A0D70"/>
    <w:rsid w:val="008A1BA8"/>
    <w:rsid w:val="008A5A7D"/>
    <w:rsid w:val="008B5BE7"/>
    <w:rsid w:val="008C5D0F"/>
    <w:rsid w:val="008D4BC2"/>
    <w:rsid w:val="008F2860"/>
    <w:rsid w:val="009000AC"/>
    <w:rsid w:val="00901483"/>
    <w:rsid w:val="00902719"/>
    <w:rsid w:val="00905079"/>
    <w:rsid w:val="00907F74"/>
    <w:rsid w:val="00912D24"/>
    <w:rsid w:val="00914126"/>
    <w:rsid w:val="00924E22"/>
    <w:rsid w:val="009277DD"/>
    <w:rsid w:val="00936A7E"/>
    <w:rsid w:val="0093735B"/>
    <w:rsid w:val="00937E7B"/>
    <w:rsid w:val="00944844"/>
    <w:rsid w:val="009457A2"/>
    <w:rsid w:val="00954109"/>
    <w:rsid w:val="00954E1D"/>
    <w:rsid w:val="0096347F"/>
    <w:rsid w:val="009655AC"/>
    <w:rsid w:val="00981113"/>
    <w:rsid w:val="009812B3"/>
    <w:rsid w:val="00981C56"/>
    <w:rsid w:val="00983B0C"/>
    <w:rsid w:val="00983C04"/>
    <w:rsid w:val="00986522"/>
    <w:rsid w:val="00986739"/>
    <w:rsid w:val="00995C39"/>
    <w:rsid w:val="009A32A3"/>
    <w:rsid w:val="009A5A07"/>
    <w:rsid w:val="009B1E2D"/>
    <w:rsid w:val="009C12AE"/>
    <w:rsid w:val="009C1969"/>
    <w:rsid w:val="009C65F2"/>
    <w:rsid w:val="009C7003"/>
    <w:rsid w:val="009C739A"/>
    <w:rsid w:val="009D01CB"/>
    <w:rsid w:val="009D310E"/>
    <w:rsid w:val="009E3435"/>
    <w:rsid w:val="009E6116"/>
    <w:rsid w:val="009E67CB"/>
    <w:rsid w:val="009F079A"/>
    <w:rsid w:val="009F1CB6"/>
    <w:rsid w:val="009F228C"/>
    <w:rsid w:val="009F612E"/>
    <w:rsid w:val="00A027E9"/>
    <w:rsid w:val="00A03A1F"/>
    <w:rsid w:val="00A11FD5"/>
    <w:rsid w:val="00A16DB3"/>
    <w:rsid w:val="00A1760C"/>
    <w:rsid w:val="00A22DDD"/>
    <w:rsid w:val="00A23753"/>
    <w:rsid w:val="00A23A7A"/>
    <w:rsid w:val="00A25B1C"/>
    <w:rsid w:val="00A3599D"/>
    <w:rsid w:val="00A432DF"/>
    <w:rsid w:val="00A471E8"/>
    <w:rsid w:val="00A5174E"/>
    <w:rsid w:val="00A5405F"/>
    <w:rsid w:val="00A54753"/>
    <w:rsid w:val="00A57FF8"/>
    <w:rsid w:val="00A60344"/>
    <w:rsid w:val="00A62BC0"/>
    <w:rsid w:val="00A62D52"/>
    <w:rsid w:val="00A633EB"/>
    <w:rsid w:val="00A67B5B"/>
    <w:rsid w:val="00A70C11"/>
    <w:rsid w:val="00A74586"/>
    <w:rsid w:val="00A86D88"/>
    <w:rsid w:val="00A87DF3"/>
    <w:rsid w:val="00A87ED5"/>
    <w:rsid w:val="00A97D04"/>
    <w:rsid w:val="00AA5168"/>
    <w:rsid w:val="00AA54D0"/>
    <w:rsid w:val="00AB418B"/>
    <w:rsid w:val="00AC4316"/>
    <w:rsid w:val="00AC7A3C"/>
    <w:rsid w:val="00AD5C97"/>
    <w:rsid w:val="00AD6FD0"/>
    <w:rsid w:val="00AE3751"/>
    <w:rsid w:val="00B0088C"/>
    <w:rsid w:val="00B01799"/>
    <w:rsid w:val="00B04919"/>
    <w:rsid w:val="00B055AC"/>
    <w:rsid w:val="00B119A7"/>
    <w:rsid w:val="00B12CDA"/>
    <w:rsid w:val="00B14B67"/>
    <w:rsid w:val="00B21FBE"/>
    <w:rsid w:val="00B26545"/>
    <w:rsid w:val="00B321DB"/>
    <w:rsid w:val="00B326D6"/>
    <w:rsid w:val="00B32DFB"/>
    <w:rsid w:val="00B355F1"/>
    <w:rsid w:val="00B35767"/>
    <w:rsid w:val="00B5197A"/>
    <w:rsid w:val="00B51D31"/>
    <w:rsid w:val="00B57ACD"/>
    <w:rsid w:val="00B67640"/>
    <w:rsid w:val="00B70F45"/>
    <w:rsid w:val="00B711AB"/>
    <w:rsid w:val="00B71BA8"/>
    <w:rsid w:val="00B75C06"/>
    <w:rsid w:val="00B82406"/>
    <w:rsid w:val="00B8249C"/>
    <w:rsid w:val="00B90D0D"/>
    <w:rsid w:val="00B9247F"/>
    <w:rsid w:val="00B92B76"/>
    <w:rsid w:val="00B938B5"/>
    <w:rsid w:val="00B94DC0"/>
    <w:rsid w:val="00B96B43"/>
    <w:rsid w:val="00B97674"/>
    <w:rsid w:val="00BA6B94"/>
    <w:rsid w:val="00BB06C3"/>
    <w:rsid w:val="00BB2CA3"/>
    <w:rsid w:val="00BB469D"/>
    <w:rsid w:val="00BB6E84"/>
    <w:rsid w:val="00BC63C9"/>
    <w:rsid w:val="00BC7B6C"/>
    <w:rsid w:val="00BD03B6"/>
    <w:rsid w:val="00BD15E1"/>
    <w:rsid w:val="00BD564A"/>
    <w:rsid w:val="00BD5F0B"/>
    <w:rsid w:val="00BD61AB"/>
    <w:rsid w:val="00BD7E6D"/>
    <w:rsid w:val="00BE2619"/>
    <w:rsid w:val="00BF3091"/>
    <w:rsid w:val="00C03000"/>
    <w:rsid w:val="00C03552"/>
    <w:rsid w:val="00C04F3A"/>
    <w:rsid w:val="00C12649"/>
    <w:rsid w:val="00C12D66"/>
    <w:rsid w:val="00C13893"/>
    <w:rsid w:val="00C21FAB"/>
    <w:rsid w:val="00C230E8"/>
    <w:rsid w:val="00C25EF5"/>
    <w:rsid w:val="00C2615E"/>
    <w:rsid w:val="00C30EC6"/>
    <w:rsid w:val="00C3341E"/>
    <w:rsid w:val="00C52D4F"/>
    <w:rsid w:val="00C60E0A"/>
    <w:rsid w:val="00C6326F"/>
    <w:rsid w:val="00C643F7"/>
    <w:rsid w:val="00C67C35"/>
    <w:rsid w:val="00C70BBD"/>
    <w:rsid w:val="00C76263"/>
    <w:rsid w:val="00C803D6"/>
    <w:rsid w:val="00C82965"/>
    <w:rsid w:val="00C86009"/>
    <w:rsid w:val="00C90968"/>
    <w:rsid w:val="00C96361"/>
    <w:rsid w:val="00CA03F3"/>
    <w:rsid w:val="00CA22C9"/>
    <w:rsid w:val="00CA3160"/>
    <w:rsid w:val="00CA5CD4"/>
    <w:rsid w:val="00CB4567"/>
    <w:rsid w:val="00CB765B"/>
    <w:rsid w:val="00CB7E75"/>
    <w:rsid w:val="00CC31FF"/>
    <w:rsid w:val="00CD02D4"/>
    <w:rsid w:val="00CD504A"/>
    <w:rsid w:val="00CD531B"/>
    <w:rsid w:val="00CD6D5D"/>
    <w:rsid w:val="00CD75F9"/>
    <w:rsid w:val="00CD783A"/>
    <w:rsid w:val="00CE0EDE"/>
    <w:rsid w:val="00CE101F"/>
    <w:rsid w:val="00CE2C96"/>
    <w:rsid w:val="00CE5720"/>
    <w:rsid w:val="00CF0542"/>
    <w:rsid w:val="00CF299B"/>
    <w:rsid w:val="00CF7B55"/>
    <w:rsid w:val="00D12920"/>
    <w:rsid w:val="00D20582"/>
    <w:rsid w:val="00D21609"/>
    <w:rsid w:val="00D3005E"/>
    <w:rsid w:val="00D30F39"/>
    <w:rsid w:val="00D35214"/>
    <w:rsid w:val="00D37A28"/>
    <w:rsid w:val="00D40C90"/>
    <w:rsid w:val="00D42153"/>
    <w:rsid w:val="00D4614D"/>
    <w:rsid w:val="00D518A2"/>
    <w:rsid w:val="00D51E19"/>
    <w:rsid w:val="00D5493C"/>
    <w:rsid w:val="00D5514B"/>
    <w:rsid w:val="00D60CEC"/>
    <w:rsid w:val="00D613F2"/>
    <w:rsid w:val="00D61588"/>
    <w:rsid w:val="00D7312A"/>
    <w:rsid w:val="00D73C4A"/>
    <w:rsid w:val="00D73C4D"/>
    <w:rsid w:val="00D84B4B"/>
    <w:rsid w:val="00D979B8"/>
    <w:rsid w:val="00DA0F3C"/>
    <w:rsid w:val="00DA174D"/>
    <w:rsid w:val="00DA72C7"/>
    <w:rsid w:val="00DA7D5A"/>
    <w:rsid w:val="00DB12BC"/>
    <w:rsid w:val="00DB36A9"/>
    <w:rsid w:val="00DC0271"/>
    <w:rsid w:val="00DC5F5B"/>
    <w:rsid w:val="00DC6FA1"/>
    <w:rsid w:val="00DD47F1"/>
    <w:rsid w:val="00DD58C9"/>
    <w:rsid w:val="00DD72B1"/>
    <w:rsid w:val="00DE70F3"/>
    <w:rsid w:val="00E16018"/>
    <w:rsid w:val="00E16D3E"/>
    <w:rsid w:val="00E21BE3"/>
    <w:rsid w:val="00E2320E"/>
    <w:rsid w:val="00E23ABA"/>
    <w:rsid w:val="00E264CF"/>
    <w:rsid w:val="00E30CA4"/>
    <w:rsid w:val="00E312C2"/>
    <w:rsid w:val="00E32FE4"/>
    <w:rsid w:val="00E335BD"/>
    <w:rsid w:val="00E50F6B"/>
    <w:rsid w:val="00E52D7B"/>
    <w:rsid w:val="00E615D8"/>
    <w:rsid w:val="00E7764C"/>
    <w:rsid w:val="00E9085D"/>
    <w:rsid w:val="00E91958"/>
    <w:rsid w:val="00E9327A"/>
    <w:rsid w:val="00E952CA"/>
    <w:rsid w:val="00EA18DD"/>
    <w:rsid w:val="00EA45FB"/>
    <w:rsid w:val="00EA4A4C"/>
    <w:rsid w:val="00EB0DD3"/>
    <w:rsid w:val="00EB1EE0"/>
    <w:rsid w:val="00EB2D78"/>
    <w:rsid w:val="00EB35AD"/>
    <w:rsid w:val="00EB5619"/>
    <w:rsid w:val="00EB64F7"/>
    <w:rsid w:val="00EC49FC"/>
    <w:rsid w:val="00EC6350"/>
    <w:rsid w:val="00EC7816"/>
    <w:rsid w:val="00ED24C0"/>
    <w:rsid w:val="00ED3571"/>
    <w:rsid w:val="00ED4265"/>
    <w:rsid w:val="00ED47C0"/>
    <w:rsid w:val="00EE0E91"/>
    <w:rsid w:val="00EE201F"/>
    <w:rsid w:val="00EF34B5"/>
    <w:rsid w:val="00EF5C24"/>
    <w:rsid w:val="00F0652F"/>
    <w:rsid w:val="00F0686F"/>
    <w:rsid w:val="00F10B6F"/>
    <w:rsid w:val="00F14FC2"/>
    <w:rsid w:val="00F152C5"/>
    <w:rsid w:val="00F16256"/>
    <w:rsid w:val="00F20AD4"/>
    <w:rsid w:val="00F21FBA"/>
    <w:rsid w:val="00F2525F"/>
    <w:rsid w:val="00F33239"/>
    <w:rsid w:val="00F43EC5"/>
    <w:rsid w:val="00F44C6E"/>
    <w:rsid w:val="00F44FC2"/>
    <w:rsid w:val="00F456B7"/>
    <w:rsid w:val="00F61C70"/>
    <w:rsid w:val="00F64460"/>
    <w:rsid w:val="00F671F4"/>
    <w:rsid w:val="00F82FB1"/>
    <w:rsid w:val="00F8417C"/>
    <w:rsid w:val="00F841D5"/>
    <w:rsid w:val="00F921EB"/>
    <w:rsid w:val="00F92C80"/>
    <w:rsid w:val="00FA09E5"/>
    <w:rsid w:val="00FA170F"/>
    <w:rsid w:val="00FA21A1"/>
    <w:rsid w:val="00FA2BA3"/>
    <w:rsid w:val="00FA78F1"/>
    <w:rsid w:val="00FB0B2F"/>
    <w:rsid w:val="00FC682D"/>
    <w:rsid w:val="00FD4FCD"/>
    <w:rsid w:val="00FD67E5"/>
    <w:rsid w:val="00FD7D03"/>
    <w:rsid w:val="00FE3F4D"/>
    <w:rsid w:val="00FF02A7"/>
    <w:rsid w:val="00FF65B9"/>
    <w:rsid w:val="00FF6D82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BA69A"/>
  <w15:docId w15:val="{07B98994-7177-44F1-A96A-0C7B152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7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E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13B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3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2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2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8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7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8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30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55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42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98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31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2630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4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83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110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83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8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86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18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2536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01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58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416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69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9339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89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00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8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594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298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27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4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5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0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0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4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30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70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8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1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2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3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2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9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73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5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8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05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3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gram.intake@usd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46DD0-09FD-47F6-B26F-5B849C47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Jason</cp:lastModifiedBy>
  <cp:revision>3</cp:revision>
  <cp:lastPrinted>2025-10-13T13:50:00Z</cp:lastPrinted>
  <dcterms:created xsi:type="dcterms:W3CDTF">2025-10-13T13:50:00Z</dcterms:created>
  <dcterms:modified xsi:type="dcterms:W3CDTF">2025-10-13T13:54:00Z</dcterms:modified>
</cp:coreProperties>
</file>